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06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0"/>
        <w:gridCol w:w="3330"/>
        <w:gridCol w:w="795"/>
        <w:gridCol w:w="390"/>
        <w:gridCol w:w="945"/>
        <w:gridCol w:w="240"/>
        <w:gridCol w:w="945"/>
        <w:gridCol w:w="945"/>
        <w:gridCol w:w="945"/>
        <w:gridCol w:w="2040"/>
      </w:tblGrid>
      <w:tr w:rsidR="00A9526C">
        <w:trPr>
          <w:cantSplit/>
          <w:trHeight w:val="135"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3330" w:type="dxa"/>
            <w:shd w:val="clear" w:color="auto" w:fill="auto"/>
            <w:vAlign w:val="bottom"/>
          </w:tcPr>
          <w:p w:rsidR="00A9526C" w:rsidRDefault="00A9526C"/>
        </w:tc>
        <w:tc>
          <w:tcPr>
            <w:tcW w:w="795" w:type="dxa"/>
            <w:shd w:val="clear" w:color="auto" w:fill="auto"/>
            <w:vAlign w:val="bottom"/>
          </w:tcPr>
          <w:p w:rsidR="00A9526C" w:rsidRDefault="00A9526C"/>
        </w:tc>
        <w:tc>
          <w:tcPr>
            <w:tcW w:w="39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4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040" w:type="dxa"/>
            <w:shd w:val="clear" w:color="auto" w:fill="auto"/>
            <w:vAlign w:val="bottom"/>
          </w:tcPr>
          <w:p w:rsidR="00A9526C" w:rsidRDefault="00A9526C"/>
        </w:tc>
      </w:tr>
      <w:tr w:rsidR="00A9526C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10575" w:type="dxa"/>
            <w:gridSpan w:val="9"/>
            <w:shd w:val="clear" w:color="auto" w:fill="auto"/>
            <w:vAlign w:val="bottom"/>
          </w:tcPr>
          <w:p w:rsidR="00A9526C" w:rsidRDefault="003377E4">
            <w:pPr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F7573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8682B">
              <w:rPr>
                <w:rFonts w:ascii="Times New Roman" w:hAnsi="Times New Roman"/>
                <w:sz w:val="18"/>
                <w:szCs w:val="18"/>
              </w:rPr>
              <w:t>4</w:t>
            </w:r>
            <w:bookmarkStart w:id="0" w:name="_GoBack"/>
            <w:bookmarkEnd w:id="0"/>
          </w:p>
          <w:p w:rsidR="00A9526C" w:rsidRDefault="003377E4">
            <w:pPr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к Решению Совета Кондопожского городского поселения</w:t>
            </w:r>
          </w:p>
          <w:p w:rsidR="003377E4" w:rsidRDefault="003377E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«О бюджете Кондопожского городского поселения</w:t>
            </w:r>
          </w:p>
          <w:p w:rsidR="00A9526C" w:rsidRDefault="003377E4">
            <w:pPr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на 2026 год и  на плановый период 2027 и 2028 годов»</w:t>
            </w:r>
          </w:p>
          <w:p w:rsidR="00A9526C" w:rsidRDefault="003377E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11 декабря 2025 г.</w:t>
            </w:r>
            <w:r w:rsidR="00F7573E">
              <w:rPr>
                <w:rFonts w:ascii="Times New Roman" w:hAnsi="Times New Roman"/>
                <w:sz w:val="18"/>
                <w:szCs w:val="18"/>
              </w:rPr>
              <w:t xml:space="preserve"> № 1</w:t>
            </w:r>
          </w:p>
          <w:p w:rsidR="00F7573E" w:rsidRDefault="00F7573E">
            <w:pPr>
              <w:jc w:val="right"/>
            </w:pPr>
          </w:p>
        </w:tc>
      </w:tr>
      <w:tr w:rsidR="00A9526C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3330" w:type="dxa"/>
            <w:shd w:val="clear" w:color="auto" w:fill="auto"/>
            <w:vAlign w:val="bottom"/>
          </w:tcPr>
          <w:p w:rsidR="00A9526C" w:rsidRDefault="00A9526C">
            <w:pPr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9526C" w:rsidRDefault="00A9526C"/>
        </w:tc>
        <w:tc>
          <w:tcPr>
            <w:tcW w:w="39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4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040" w:type="dxa"/>
            <w:shd w:val="clear" w:color="auto" w:fill="auto"/>
            <w:vAlign w:val="bottom"/>
          </w:tcPr>
          <w:p w:rsidR="00A9526C" w:rsidRDefault="00A9526C"/>
        </w:tc>
      </w:tr>
      <w:tr w:rsidR="00A9526C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10575" w:type="dxa"/>
            <w:gridSpan w:val="9"/>
            <w:vMerge w:val="restart"/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 xml:space="preserve"> Распределение бюджетных ассигнований на 2026 год по разделам, подразделам,</w:t>
            </w:r>
          </w:p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 xml:space="preserve">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  <w:sz w:val="22"/>
              </w:rPr>
              <w:t>видов расходов классификации расходов бюджетов</w:t>
            </w:r>
            <w:proofErr w:type="gramEnd"/>
          </w:p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бюджета Кондопожского городского поселения</w:t>
            </w:r>
          </w:p>
        </w:tc>
      </w:tr>
      <w:tr w:rsidR="00A9526C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10575" w:type="dxa"/>
            <w:gridSpan w:val="9"/>
            <w:vMerge/>
            <w:shd w:val="clear" w:color="auto" w:fill="auto"/>
            <w:vAlign w:val="bottom"/>
          </w:tcPr>
          <w:p w:rsidR="00A9526C" w:rsidRDefault="00A9526C"/>
        </w:tc>
      </w:tr>
      <w:tr w:rsidR="00A9526C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3330" w:type="dxa"/>
            <w:shd w:val="clear" w:color="auto" w:fill="auto"/>
            <w:vAlign w:val="bottom"/>
          </w:tcPr>
          <w:p w:rsidR="00A9526C" w:rsidRDefault="00A9526C"/>
        </w:tc>
        <w:tc>
          <w:tcPr>
            <w:tcW w:w="795" w:type="dxa"/>
            <w:shd w:val="clear" w:color="auto" w:fill="auto"/>
            <w:vAlign w:val="bottom"/>
          </w:tcPr>
          <w:p w:rsidR="00A9526C" w:rsidRDefault="00A9526C"/>
        </w:tc>
        <w:tc>
          <w:tcPr>
            <w:tcW w:w="39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4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040" w:type="dxa"/>
            <w:shd w:val="clear" w:color="auto" w:fill="auto"/>
            <w:vAlign w:val="bottom"/>
          </w:tcPr>
          <w:p w:rsidR="00A9526C" w:rsidRDefault="00A9526C"/>
        </w:tc>
      </w:tr>
      <w:tr w:rsidR="00A9526C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A9526C" w:rsidRDefault="00A9526C"/>
        </w:tc>
        <w:tc>
          <w:tcPr>
            <w:tcW w:w="3330" w:type="dxa"/>
            <w:shd w:val="clear" w:color="auto" w:fill="auto"/>
            <w:vAlign w:val="bottom"/>
          </w:tcPr>
          <w:p w:rsidR="00A9526C" w:rsidRDefault="00A9526C"/>
        </w:tc>
        <w:tc>
          <w:tcPr>
            <w:tcW w:w="795" w:type="dxa"/>
            <w:shd w:val="clear" w:color="auto" w:fill="auto"/>
            <w:vAlign w:val="bottom"/>
          </w:tcPr>
          <w:p w:rsidR="00A9526C" w:rsidRDefault="00A9526C"/>
        </w:tc>
        <w:tc>
          <w:tcPr>
            <w:tcW w:w="39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40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945" w:type="dxa"/>
            <w:shd w:val="clear" w:color="auto" w:fill="auto"/>
            <w:vAlign w:val="bottom"/>
          </w:tcPr>
          <w:p w:rsidR="00A9526C" w:rsidRDefault="00A9526C"/>
        </w:tc>
        <w:tc>
          <w:tcPr>
            <w:tcW w:w="2040" w:type="dxa"/>
            <w:shd w:val="clear" w:color="auto" w:fill="auto"/>
            <w:vAlign w:val="bottom"/>
          </w:tcPr>
          <w:p w:rsidR="00A9526C" w:rsidRDefault="00A9526C"/>
        </w:tc>
      </w:tr>
    </w:tbl>
    <w:tbl>
      <w:tblPr>
        <w:tblStyle w:val="TableStyle1"/>
        <w:tblW w:w="106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"/>
        <w:gridCol w:w="5550"/>
        <w:gridCol w:w="525"/>
        <w:gridCol w:w="525"/>
        <w:gridCol w:w="1455"/>
        <w:gridCol w:w="825"/>
        <w:gridCol w:w="1710"/>
      </w:tblGrid>
      <w:tr w:rsidR="00A9526C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33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71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A9526C" w:rsidTr="003377E4">
        <w:trPr>
          <w:cantSplit/>
          <w:trHeight w:val="1791"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A9526C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</w:p>
          <w:p w:rsidR="00A9526C" w:rsidRDefault="003377E4">
            <w:pPr>
              <w:jc w:val="center"/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(группа,</w:t>
            </w:r>
            <w:proofErr w:type="gramEnd"/>
          </w:p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подгруппа)</w:t>
            </w:r>
          </w:p>
        </w:tc>
        <w:tc>
          <w:tcPr>
            <w:tcW w:w="171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A9526C"/>
        </w:tc>
      </w:tr>
    </w:tbl>
    <w:tbl>
      <w:tblPr>
        <w:tblStyle w:val="TableStyle2"/>
        <w:tblW w:w="106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"/>
        <w:gridCol w:w="5550"/>
        <w:gridCol w:w="525"/>
        <w:gridCol w:w="525"/>
        <w:gridCol w:w="1455"/>
        <w:gridCol w:w="825"/>
        <w:gridCol w:w="1710"/>
      </w:tblGrid>
      <w:tr w:rsidR="00A9526C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ОБЩЕГОСУДАРСТВЕННЫЕ ВОПРОСЫ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8 618 344,63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5500073750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5500073750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5500073750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06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880 000,00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осуществлению внешнего муниципального контроля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5500024010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5500024010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5500024010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Резервные фонды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1 100 000,00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5500040330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5500040330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5500040330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Другие общегосударственные вопросы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6 636 344,63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6 636 344,63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 на территории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5500040111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2 476 344,63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2 443 479,63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2 443 479,63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32 865,00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32 865,00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5500040112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4 160 000,00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4 160 000,00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4 160 000,00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889 615,36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Гражданская оборона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803 770,00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803 770,00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МСОН) жителей города Кондопога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5500040312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803 770,00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803 770,00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803 770,00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85 845,36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системы защиты населения и территории Кондопожского городского поселения от последствий чрезвычайных ситуаций и профилактика терроризма»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85 845,36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«Пожарная безопасность»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03К0100000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Реализация основных мероприятий по пожарной безопасности в границах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03К0140311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03К0140311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03К0140311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4 365,36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«Профилактика терроризма»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03К0200000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81 480,00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участие в профилактике терроризма, а также в минимизации и (или) ликвидации последствий проявлений терроризма в границах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03К0240320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81 480,00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03К0240320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81 480,00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03К0240320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81 480,00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НАЦИОНАЛЬНАЯ ЭКОНОМИКА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127 938 466,27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Транспорт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08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3 034 000,00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3 034 000,00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предоставления транспортных услуг населению на территории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5500040410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3 034 000,00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5500040410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3 034 000,00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5500040410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3 034 000,00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Дорожное хозяйство (дорожные фонды)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124 904 466,27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124 904 466,27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550009Д010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46 604 466,27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550009Д010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46 604 466,27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550009Д010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46 604 466,27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Региональный проект «Региональная и местная дорожная сеть» в рамках реализации национального проекта «Инфраструктура для жизни»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55НИ800000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78 300 000,00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финансовому обеспечению дорожной деятельности на территории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55НИ89Д070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78 300 000,00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55НИ89Д070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78 300 000,00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55НИ89Д070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78 300 000,00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ЖИЛИЩНО-КОММУНАЛЬНОЕ ХОЗЯЙСТВО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71 134 210,01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Жилищное хозяйство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12 778 425,53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12 778 425,53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811 447,20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811 447,20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811 447,20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 муниципального жилищного фонда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1 890 288,89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1 890 288,89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5500040511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1 890 288,89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5500040518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6 547 367,04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5500040518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6 547 367,04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5500040518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6 547 367,04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5500090510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3 529 322,40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5500090510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3 529 322,40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5500090510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3 529 322,40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Коммунальное хозяйство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57 976,57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57 976,57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57 976,57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57 976,57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5500040512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57 976,57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Благоустройство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58 297 807,91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58 297 807,91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5500040514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18 153 423,71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5500040514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18 153 423,71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5500040514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18 153 423,71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Озеленение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5500040515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4 655 000,00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5500040515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4 655 000,00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5500040515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4 655 000,00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5500040516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4 802 264,00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5500040516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4 802 264,00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5500040516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4 802 264,00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5500040517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22 248 982,36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5500040517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22 248 982,36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5500040517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22 248 982,36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55НИ400000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8 438 137,84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55НИ455550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8 438 137,84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55НИ455550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8 438 137,84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55НИ455550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8 438 137,84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ОБРАЗОВАНИЕ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254 518,21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Молодежная политика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07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254 518,21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254 518,21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5500040710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254 518,21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5500040710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254 518,21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5500040710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254 518,21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КУЛЬТУРА, КИНЕМАТОГРАФИЯ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21 647 259,50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Культура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21 647 259,50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21 647 259,50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02К0100000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21 622 818,46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21 622 818,46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12 384 972,12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12 384 972,12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8 358 536,34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8 358 536,34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879 310,00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879 310,00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Кондопожского городского поселения»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02К0200000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24 441,04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Кондопожского городского поселения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02К0240820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24 441,04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02К0240820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24 441,04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02К0240820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24 441,04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СОЦИАЛЬНАЯ ПОЛИТИКА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1 180 244,64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Пенсионное обеспечение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1 180 244,64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5500081000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5500081000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5500081000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ФИЗИЧЕСКАЯ КУЛЬТУРА И СПОРТ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28 740 890,25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b/>
                <w:sz w:val="22"/>
              </w:rPr>
              <w:t>Массовый спорт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28 740 890,25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городского поселения»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28 740 890,25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01К0100000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28 740 890,25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28 740 890,25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17 326 513,43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17 326 513,43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10 845 932,82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10 845 932,82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568 444,00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9526C" w:rsidRDefault="003377E4"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568 444,00</w:t>
            </w:r>
          </w:p>
        </w:tc>
      </w:tr>
      <w:tr w:rsidR="00A9526C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9526C" w:rsidRDefault="00A9526C"/>
        </w:tc>
        <w:tc>
          <w:tcPr>
            <w:tcW w:w="5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ИТОГО: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8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9526C" w:rsidRDefault="003377E4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260 403 548,87</w:t>
            </w:r>
          </w:p>
        </w:tc>
      </w:tr>
    </w:tbl>
    <w:p w:rsidR="009642C4" w:rsidRDefault="009642C4"/>
    <w:sectPr w:rsidR="009642C4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046" w:rsidRDefault="00E70046">
      <w:pPr>
        <w:spacing w:after="0" w:line="240" w:lineRule="auto"/>
      </w:pPr>
      <w:r>
        <w:separator/>
      </w:r>
    </w:p>
  </w:endnote>
  <w:endnote w:type="continuationSeparator" w:id="0">
    <w:p w:rsidR="00E70046" w:rsidRDefault="00E70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046" w:rsidRDefault="00E70046">
      <w:pPr>
        <w:spacing w:after="0" w:line="240" w:lineRule="auto"/>
      </w:pPr>
      <w:r>
        <w:separator/>
      </w:r>
    </w:p>
  </w:footnote>
  <w:footnote w:type="continuationSeparator" w:id="0">
    <w:p w:rsidR="00E70046" w:rsidRDefault="00E70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051332"/>
      <w:docPartObj>
        <w:docPartGallery w:val="Page Numbers (Top of Page)"/>
      </w:docPartObj>
    </w:sdtPr>
    <w:sdtEndPr/>
    <w:sdtContent>
      <w:p w:rsidR="00A9526C" w:rsidRDefault="003377E4">
        <w:r>
          <w:ptab w:relativeTo="margin" w:alignment="right" w:leader="none"/>
        </w:r>
        <w:r>
          <w:rPr>
            <w:rFonts w:ascii="Arial" w:hAnsi="Arial"/>
            <w:sz w:val="16"/>
          </w:rPr>
          <w:t xml:space="preserve">Распределение бюджетных ассигнований по классификации расходов бюджетов на 2026 год, Страница </w:t>
        </w:r>
        <w:r>
          <w:rPr>
            <w:rFonts w:ascii="Arial" w:hAnsi="Arial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sz w:val="16"/>
          </w:rPr>
          <w:fldChar w:fldCharType="separate"/>
        </w:r>
        <w:r w:rsidR="00C8682B">
          <w:rPr>
            <w:rFonts w:ascii="Arial" w:hAnsi="Arial"/>
            <w:noProof/>
            <w:sz w:val="16"/>
          </w:rPr>
          <w:t>5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A9526C" w:rsidRDefault="00A9526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526C"/>
    <w:rsid w:val="003377E4"/>
    <w:rsid w:val="009642C4"/>
    <w:rsid w:val="00A9526C"/>
    <w:rsid w:val="00C8682B"/>
    <w:rsid w:val="00E70046"/>
    <w:rsid w:val="00F7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337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377E4"/>
  </w:style>
  <w:style w:type="paragraph" w:styleId="a6">
    <w:name w:val="Balloon Text"/>
    <w:basedOn w:val="a"/>
    <w:link w:val="a7"/>
    <w:uiPriority w:val="99"/>
    <w:semiHidden/>
    <w:unhideWhenUsed/>
    <w:rsid w:val="00F75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4</cp:revision>
  <cp:lastPrinted>2025-12-12T08:39:00Z</cp:lastPrinted>
  <dcterms:created xsi:type="dcterms:W3CDTF">2025-12-11T07:02:00Z</dcterms:created>
  <dcterms:modified xsi:type="dcterms:W3CDTF">2025-12-12T12:03:00Z</dcterms:modified>
</cp:coreProperties>
</file>